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DDB" w:rsidRDefault="00134DDB" w:rsidP="00134DDB">
      <w:pPr>
        <w:jc w:val="center"/>
        <w:rPr>
          <w:rFonts w:ascii="Comic Sans MS" w:hAnsi="Comic Sans MS" w:cs="Arial-BoldMT"/>
          <w:b/>
          <w:bCs/>
        </w:rPr>
      </w:pPr>
      <w:r>
        <w:rPr>
          <w:rFonts w:ascii="Comic Sans MS" w:hAnsi="Comic Sans MS" w:cs="Arial-BoldMT"/>
          <w:b/>
          <w:bCs/>
        </w:rPr>
        <w:t xml:space="preserve">  </w:t>
      </w:r>
      <w:r>
        <w:rPr>
          <w:rFonts w:ascii="Arial" w:hAnsi="Arial" w:cs="Arial"/>
          <w:noProof/>
          <w:vanish/>
          <w:color w:val="0000FF"/>
          <w:sz w:val="27"/>
          <w:szCs w:val="27"/>
        </w:rPr>
        <w:drawing>
          <wp:inline distT="0" distB="0" distL="0" distR="0">
            <wp:extent cx="1828800" cy="1485900"/>
            <wp:effectExtent l="19050" t="0" r="0" b="0"/>
            <wp:docPr id="10" name="rg_hi" descr="ANd9GcQCfaUz0F0pPZl_KUsjemA2k3sT1DVjYMAlv5oNMYIumwSXiLoA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QCfaUz0F0pPZl_KUsjemA2k3sT1DVjYMAlv5oNMYIumwSXiLoASw"/>
                    <pic:cNvPicPr>
                      <a:picLocks noChangeAspect="1" noChangeArrowheads="1"/>
                    </pic:cNvPicPr>
                  </pic:nvPicPr>
                  <pic:blipFill>
                    <a:blip r:embed="rId6" cstate="print"/>
                    <a:srcRect/>
                    <a:stretch>
                      <a:fillRect/>
                    </a:stretch>
                  </pic:blipFill>
                  <pic:spPr bwMode="auto">
                    <a:xfrm>
                      <a:off x="0" y="0"/>
                      <a:ext cx="1828800" cy="1485900"/>
                    </a:xfrm>
                    <a:prstGeom prst="rect">
                      <a:avLst/>
                    </a:prstGeom>
                    <a:noFill/>
                    <a:ln w="9525">
                      <a:noFill/>
                      <a:miter lim="800000"/>
                      <a:headEnd/>
                      <a:tailEnd/>
                    </a:ln>
                  </pic:spPr>
                </pic:pic>
              </a:graphicData>
            </a:graphic>
          </wp:inline>
        </w:drawing>
      </w:r>
      <w:r>
        <w:rPr>
          <w:rFonts w:ascii="Comic Sans MS" w:hAnsi="Comic Sans MS" w:cs="Arial-BoldMT"/>
          <w:b/>
          <w:bCs/>
        </w:rPr>
        <w:t xml:space="preserve">  </w:t>
      </w:r>
    </w:p>
    <w:p w:rsidR="00134DDB" w:rsidRDefault="00134DDB" w:rsidP="00134DDB">
      <w:pPr>
        <w:jc w:val="center"/>
        <w:rPr>
          <w:rFonts w:ascii="Comic Sans MS" w:hAnsi="Comic Sans MS" w:cs="Arial-BoldMT"/>
          <w:b/>
          <w:bCs/>
        </w:rPr>
      </w:pPr>
    </w:p>
    <w:p w:rsidR="0063423D" w:rsidRDefault="0063423D" w:rsidP="0063423D">
      <w:pPr>
        <w:jc w:val="center"/>
        <w:rPr>
          <w:rFonts w:ascii="Comic Sans MS" w:eastAsia="SimSun" w:hAnsi="Comic Sans MS"/>
          <w:b/>
          <w:color w:val="000000"/>
          <w:sz w:val="40"/>
          <w:szCs w:val="40"/>
          <w:lang w:eastAsia="zh-CN"/>
        </w:rPr>
      </w:pPr>
      <w:r>
        <w:rPr>
          <w:rFonts w:ascii="Comic Sans MS" w:eastAsia="SimSun" w:hAnsi="Comic Sans MS"/>
          <w:b/>
          <w:color w:val="000000"/>
          <w:sz w:val="40"/>
          <w:szCs w:val="40"/>
          <w:lang w:eastAsia="zh-CN"/>
        </w:rPr>
        <w:t xml:space="preserve">ŞEHİT ER ÇAĞLAR MENGÜ ANADOLU İMAMHATİP LİSESİ </w:t>
      </w:r>
    </w:p>
    <w:p w:rsidR="0063423D" w:rsidRDefault="0063423D" w:rsidP="0063423D">
      <w:pPr>
        <w:jc w:val="center"/>
        <w:rPr>
          <w:rFonts w:ascii="Comic Sans MS" w:eastAsia="SimSun" w:hAnsi="Comic Sans MS"/>
          <w:b/>
          <w:color w:val="000000"/>
          <w:sz w:val="44"/>
          <w:szCs w:val="44"/>
          <w:lang w:eastAsia="zh-CN"/>
        </w:rPr>
      </w:pPr>
      <w:r>
        <w:rPr>
          <w:rFonts w:ascii="Comic Sans MS" w:eastAsia="SimSun" w:hAnsi="Comic Sans MS"/>
          <w:b/>
          <w:color w:val="000000"/>
          <w:sz w:val="44"/>
          <w:szCs w:val="44"/>
          <w:lang w:eastAsia="zh-CN"/>
        </w:rPr>
        <w:t xml:space="preserve">REHBERLİK SERVİSİ </w:t>
      </w:r>
    </w:p>
    <w:p w:rsidR="0063423D" w:rsidRDefault="0063423D" w:rsidP="0063423D">
      <w:pPr>
        <w:jc w:val="right"/>
      </w:pPr>
      <w:r>
        <w:rPr>
          <w:noProof/>
        </w:rPr>
        <w:drawing>
          <wp:inline distT="0" distB="0" distL="0" distR="0">
            <wp:extent cx="2343150" cy="2466975"/>
            <wp:effectExtent l="0" t="0" r="0" b="0"/>
            <wp:docPr id="1" name="Resim 1" descr="REHBERLÄ°K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HBERLÄ°K ile ilgili gÃ¶rsel sonucu"/>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343150" cy="2466975"/>
                    </a:xfrm>
                    <a:prstGeom prst="rect">
                      <a:avLst/>
                    </a:prstGeom>
                    <a:noFill/>
                    <a:ln>
                      <a:noFill/>
                    </a:ln>
                  </pic:spPr>
                </pic:pic>
              </a:graphicData>
            </a:graphic>
          </wp:inline>
        </w:drawing>
      </w:r>
    </w:p>
    <w:p w:rsidR="0063423D" w:rsidRDefault="0063423D" w:rsidP="0063423D">
      <w:pPr>
        <w:jc w:val="center"/>
        <w:rPr>
          <w:rFonts w:ascii="Monotype Corsiva" w:eastAsia="SimSun" w:hAnsi="Monotype Corsiva"/>
          <w:b/>
          <w:color w:val="000000"/>
          <w:sz w:val="36"/>
          <w:szCs w:val="36"/>
          <w:lang w:eastAsia="zh-CN"/>
        </w:rPr>
      </w:pPr>
      <w:r>
        <w:rPr>
          <w:rFonts w:ascii="Monotype Corsiva" w:eastAsia="SimSun" w:hAnsi="Monotype Corsiva"/>
          <w:b/>
          <w:color w:val="000000"/>
          <w:sz w:val="36"/>
          <w:szCs w:val="36"/>
          <w:lang w:eastAsia="zh-CN"/>
        </w:rPr>
        <w:t>ÖĞRETMEN VE VELİ BÜLTENİ</w:t>
      </w:r>
    </w:p>
    <w:p w:rsidR="00134DDB" w:rsidRDefault="00134DDB" w:rsidP="00134DDB">
      <w:pPr>
        <w:autoSpaceDE w:val="0"/>
        <w:autoSpaceDN w:val="0"/>
        <w:adjustRightInd w:val="0"/>
        <w:rPr>
          <w:rFonts w:ascii="Comic Sans MS" w:hAnsi="Comic Sans MS" w:cs="Arial-BoldMT"/>
          <w:b/>
          <w:bCs/>
        </w:rPr>
      </w:pPr>
    </w:p>
    <w:p w:rsidR="0063423D" w:rsidRDefault="0063423D" w:rsidP="00134DDB">
      <w:pPr>
        <w:autoSpaceDE w:val="0"/>
        <w:autoSpaceDN w:val="0"/>
        <w:adjustRightInd w:val="0"/>
        <w:rPr>
          <w:rFonts w:ascii="Comic Sans MS" w:hAnsi="Comic Sans MS" w:cs="Arial-BoldMT"/>
          <w:b/>
          <w:bCs/>
        </w:rPr>
      </w:pPr>
    </w:p>
    <w:p w:rsidR="0063423D" w:rsidRDefault="0063423D" w:rsidP="00134DDB">
      <w:pPr>
        <w:autoSpaceDE w:val="0"/>
        <w:autoSpaceDN w:val="0"/>
        <w:adjustRightInd w:val="0"/>
        <w:rPr>
          <w:rFonts w:ascii="Comic Sans MS" w:hAnsi="Comic Sans MS" w:cs="Arial-BoldMT"/>
          <w:b/>
          <w:bCs/>
        </w:rPr>
      </w:pPr>
    </w:p>
    <w:p w:rsidR="0063423D" w:rsidRDefault="0063423D" w:rsidP="00134DDB">
      <w:pPr>
        <w:autoSpaceDE w:val="0"/>
        <w:autoSpaceDN w:val="0"/>
        <w:adjustRightInd w:val="0"/>
        <w:rPr>
          <w:rFonts w:ascii="Comic Sans MS" w:hAnsi="Comic Sans MS" w:cs="Arial-BoldMT"/>
          <w:b/>
          <w:bCs/>
        </w:rPr>
      </w:pPr>
    </w:p>
    <w:p w:rsidR="0063423D" w:rsidRDefault="0063423D" w:rsidP="00134DDB">
      <w:pPr>
        <w:autoSpaceDE w:val="0"/>
        <w:autoSpaceDN w:val="0"/>
        <w:adjustRightInd w:val="0"/>
        <w:rPr>
          <w:rFonts w:ascii="Comic Sans MS" w:hAnsi="Comic Sans MS" w:cs="Arial-BoldMT"/>
          <w:b/>
          <w:bCs/>
        </w:rPr>
      </w:pPr>
    </w:p>
    <w:p w:rsidR="0063423D" w:rsidRDefault="0063423D" w:rsidP="00134DDB">
      <w:pPr>
        <w:autoSpaceDE w:val="0"/>
        <w:autoSpaceDN w:val="0"/>
        <w:adjustRightInd w:val="0"/>
        <w:rPr>
          <w:rFonts w:ascii="Comic Sans MS" w:hAnsi="Comic Sans MS" w:cs="Arial-BoldMT"/>
          <w:b/>
          <w:bCs/>
        </w:rPr>
      </w:pPr>
    </w:p>
    <w:p w:rsidR="0063423D" w:rsidRDefault="0063423D" w:rsidP="00134DDB">
      <w:pPr>
        <w:autoSpaceDE w:val="0"/>
        <w:autoSpaceDN w:val="0"/>
        <w:adjustRightInd w:val="0"/>
        <w:rPr>
          <w:rFonts w:ascii="Comic Sans MS" w:hAnsi="Comic Sans MS" w:cs="Arial-BoldMT"/>
          <w:b/>
          <w:bCs/>
        </w:rPr>
      </w:pPr>
      <w:bookmarkStart w:id="0" w:name="_GoBack"/>
      <w:bookmarkEnd w:id="0"/>
    </w:p>
    <w:p w:rsidR="00134DDB" w:rsidRDefault="00134DDB" w:rsidP="00134DDB">
      <w:pPr>
        <w:autoSpaceDE w:val="0"/>
        <w:autoSpaceDN w:val="0"/>
        <w:adjustRightInd w:val="0"/>
        <w:rPr>
          <w:rFonts w:ascii="Comic Sans MS" w:hAnsi="Comic Sans MS" w:cs="Arial-BoldMT"/>
          <w:b/>
          <w:bCs/>
        </w:rPr>
      </w:pPr>
    </w:p>
    <w:p w:rsidR="00134DDB" w:rsidRDefault="00134DDB" w:rsidP="00134DDB">
      <w:pPr>
        <w:autoSpaceDE w:val="0"/>
        <w:autoSpaceDN w:val="0"/>
        <w:adjustRightInd w:val="0"/>
        <w:rPr>
          <w:rFonts w:ascii="Comic Sans MS" w:hAnsi="Comic Sans MS" w:cs="Arial-BoldMT"/>
          <w:b/>
          <w:bCs/>
        </w:rPr>
      </w:pPr>
    </w:p>
    <w:p w:rsidR="00134DDB" w:rsidRDefault="00134DDB" w:rsidP="00134DDB">
      <w:pPr>
        <w:autoSpaceDE w:val="0"/>
        <w:autoSpaceDN w:val="0"/>
        <w:adjustRightInd w:val="0"/>
        <w:rPr>
          <w:rFonts w:ascii="Comic Sans MS" w:hAnsi="Comic Sans MS" w:cs="Arial-BoldMT"/>
          <w:b/>
          <w:bCs/>
        </w:rPr>
      </w:pPr>
    </w:p>
    <w:p w:rsidR="00134DDB" w:rsidRDefault="00134DDB" w:rsidP="00134DDB">
      <w:pPr>
        <w:autoSpaceDE w:val="0"/>
        <w:autoSpaceDN w:val="0"/>
        <w:adjustRightInd w:val="0"/>
        <w:rPr>
          <w:rFonts w:ascii="Comic Sans MS" w:hAnsi="Comic Sans MS" w:cs="Arial-BoldMT"/>
          <w:b/>
          <w:bCs/>
        </w:rPr>
      </w:pPr>
    </w:p>
    <w:p w:rsidR="00C61CAD" w:rsidRPr="00BD3C91" w:rsidRDefault="00C61CAD" w:rsidP="00C61CAD">
      <w:pPr>
        <w:pStyle w:val="Balk2"/>
        <w:rPr>
          <w:rFonts w:ascii="Comic Sans MS" w:hAnsi="Comic Sans MS" w:cs="Tahoma"/>
        </w:rPr>
      </w:pPr>
      <w:r w:rsidRPr="00BD3C91">
        <w:rPr>
          <w:rFonts w:ascii="Comic Sans MS" w:hAnsi="Comic Sans MS" w:cs="Tahoma"/>
        </w:rPr>
        <w:t>MESLEĞE YÖNELTMEDE AİLENİN ROLÜ</w:t>
      </w:r>
    </w:p>
    <w:p w:rsidR="00C61CAD" w:rsidRPr="00850CDE" w:rsidRDefault="00C61CAD" w:rsidP="00C61CAD">
      <w:pPr>
        <w:pStyle w:val="GvdeMetni"/>
        <w:ind w:firstLine="720"/>
        <w:rPr>
          <w:rFonts w:ascii="Comic Sans MS" w:hAnsi="Comic Sans MS"/>
          <w:b/>
          <w:sz w:val="16"/>
          <w:szCs w:val="16"/>
        </w:rPr>
      </w:pPr>
      <w:r w:rsidRPr="00850CDE">
        <w:rPr>
          <w:rFonts w:ascii="Comic Sans MS" w:hAnsi="Comic Sans MS"/>
          <w:b/>
          <w:sz w:val="20"/>
          <w:szCs w:val="20"/>
        </w:rPr>
        <w:t>Çocuğun meslek seçimini etkileyen birçok faktör vardır. Bunlar kişilik özellikleri, yetenekleri, ilgileri, çevrenin yönlendirmesidir. Çocuğun yakın çevresinde birebir ilişkiye girdiği kişiler ailesi olduğu için, gelişim aşamalarında aldığı kararlarda da ailenin rolü büyüktür. Aile bu konuda ne kadar bilinçli olursa, çocuğun alacağı kararlar da o kadar sağlıklı olacaktır.</w:t>
      </w:r>
    </w:p>
    <w:p w:rsidR="00C61CAD" w:rsidRPr="00850CDE" w:rsidRDefault="00C61CAD" w:rsidP="00C61CAD">
      <w:pPr>
        <w:jc w:val="both"/>
        <w:rPr>
          <w:rFonts w:ascii="Comic Sans MS" w:hAnsi="Comic Sans MS" w:cs="Tahoma"/>
          <w:b/>
          <w:sz w:val="16"/>
          <w:szCs w:val="16"/>
        </w:rPr>
      </w:pPr>
      <w:r w:rsidRPr="00850CDE">
        <w:rPr>
          <w:rFonts w:ascii="Comic Sans MS" w:hAnsi="Comic Sans MS" w:cs="Tahoma"/>
          <w:b/>
          <w:sz w:val="20"/>
          <w:szCs w:val="20"/>
        </w:rPr>
        <w:tab/>
        <w:t>Günümüzde yaşam koşullarının zorlaşması, işsizlik oranının artması, çocukların geleceğe daha umutsuz bakmalarına neden olmaktadır. Doğal olarak bu endişeleri çocuklarla birlikte en yoğun yaşayan anne babalardır. Bu nedenle anne babalar, çocuklarına daha iyi eğitim koşulları sunmak için yoğun çaba harcamaktadırlar. Çocukların hem ileride daha iyi yaşam koşullarına sahip olmak için yoğun çaba içine girmesi hem de anne babaların çocuklarıyla ilgili yüksek beklentileri çocuklar üzerinde ağır bir yük oluşturmaktadır.</w:t>
      </w:r>
    </w:p>
    <w:p w:rsidR="00C61CAD" w:rsidRPr="00850CDE" w:rsidRDefault="00C61CAD" w:rsidP="00C61CAD">
      <w:pPr>
        <w:pStyle w:val="GvdeMetni"/>
        <w:rPr>
          <w:rFonts w:ascii="Comic Sans MS" w:hAnsi="Comic Sans MS"/>
          <w:b/>
          <w:sz w:val="20"/>
          <w:szCs w:val="20"/>
        </w:rPr>
      </w:pPr>
      <w:r w:rsidRPr="00850CDE">
        <w:rPr>
          <w:rFonts w:ascii="Comic Sans MS" w:hAnsi="Comic Sans MS"/>
          <w:b/>
          <w:sz w:val="20"/>
          <w:szCs w:val="20"/>
        </w:rPr>
        <w:tab/>
        <w:t>Ailelerin, çocuklarının kusursuz, mükemmel olmaları gerektiğine ilişkin yargıları hem anne babaları hem çocukları üzmektedir. Anne babaların çocuklarını diğer çocuklar ile karşılaştırmaları ve onlardan daha başarılı olmaları için çabaları çocuklar üzerinde olumsuz etki yaratır. Çocuklara yapılan bu baskılar, çocukta değersizlik ve yetersizlik duygularının yerleşmesine sebep olur. Bu durumda çocuk hiçbir şeyi yapamayacağına inanır ve öğrenilmiş çaresizliği yaşar.</w:t>
      </w:r>
    </w:p>
    <w:p w:rsidR="00C61CAD" w:rsidRPr="00850CDE" w:rsidRDefault="00C61CAD" w:rsidP="00C61CAD">
      <w:pPr>
        <w:pStyle w:val="GvdeMetni"/>
        <w:rPr>
          <w:rFonts w:ascii="Comic Sans MS" w:hAnsi="Comic Sans MS"/>
          <w:b/>
          <w:sz w:val="16"/>
          <w:szCs w:val="16"/>
        </w:rPr>
      </w:pPr>
    </w:p>
    <w:p w:rsidR="00C61CAD" w:rsidRPr="00850CDE" w:rsidRDefault="00C61CAD" w:rsidP="00C61CAD">
      <w:pPr>
        <w:jc w:val="both"/>
        <w:rPr>
          <w:rFonts w:ascii="Comic Sans MS" w:hAnsi="Comic Sans MS" w:cs="Tahoma"/>
          <w:b/>
          <w:sz w:val="16"/>
          <w:szCs w:val="16"/>
        </w:rPr>
      </w:pPr>
      <w:r w:rsidRPr="00850CDE">
        <w:rPr>
          <w:rFonts w:ascii="Comic Sans MS" w:hAnsi="Comic Sans MS" w:cs="Tahoma"/>
          <w:b/>
          <w:sz w:val="20"/>
          <w:szCs w:val="20"/>
        </w:rPr>
        <w:tab/>
        <w:t>Çocuklar başarısızlık yaşadıklarında kendilerini yeteneksiz olarak görme eğilimindedirler. Çocuğun kendisini yeteneksiz olarak algılaması, yaşamında yer alan diğer başarı durumlarını görmesini engeller, olumlu yönlerini hiçe saymasına neden olur.</w:t>
      </w:r>
    </w:p>
    <w:p w:rsidR="00C61CAD" w:rsidRPr="00850CDE" w:rsidRDefault="00C61CAD" w:rsidP="00C61CAD">
      <w:pPr>
        <w:jc w:val="both"/>
        <w:rPr>
          <w:rFonts w:ascii="Comic Sans MS" w:hAnsi="Comic Sans MS" w:cs="Tahoma"/>
          <w:b/>
          <w:sz w:val="16"/>
          <w:szCs w:val="16"/>
        </w:rPr>
      </w:pPr>
      <w:r w:rsidRPr="00850CDE">
        <w:rPr>
          <w:rFonts w:ascii="Comic Sans MS" w:hAnsi="Comic Sans MS" w:cs="Tahoma"/>
          <w:b/>
          <w:sz w:val="20"/>
          <w:szCs w:val="20"/>
        </w:rPr>
        <w:tab/>
        <w:t>Ayrıca ailenin ekonomik olanakları ile kültürel düzeyinin çocuğun meslek seçimini etkilediği bir gerçektir. Bazı aileler kendi yaşamlarında gerçekleştiremedikleri ideallerini çocuklarının yaşamında gerçekleştirmek için onlara baskı yaparlar. Burada aile, çocuğun ilgi ve yeteneklerini göz ardı etmektedir.</w:t>
      </w:r>
    </w:p>
    <w:p w:rsidR="00C61CAD" w:rsidRPr="00850CDE" w:rsidRDefault="00C61CAD" w:rsidP="00C61CAD">
      <w:pPr>
        <w:pStyle w:val="GvdeMetni2"/>
        <w:rPr>
          <w:rFonts w:ascii="Comic Sans MS" w:hAnsi="Comic Sans MS"/>
          <w:b/>
          <w:sz w:val="16"/>
          <w:szCs w:val="16"/>
        </w:rPr>
      </w:pPr>
      <w:r w:rsidRPr="00850CDE">
        <w:rPr>
          <w:rFonts w:ascii="Comic Sans MS" w:hAnsi="Comic Sans MS"/>
          <w:b/>
          <w:sz w:val="20"/>
          <w:szCs w:val="20"/>
        </w:rPr>
        <w:tab/>
        <w:t>Bazı aileler de küçük yaşlardan itibaren çocuklarına bazı işlerin önemli ve itibarlı bazılarınınsa değersiz ve önemsiz olduğunu söylerler. Bu da çocuklarda belli meslekler hakkında ön yargıların oluşmasına yol açar. Bu şekilde aile, dolaylı biçimde çocuğun meslek seçimini etkilemiş olur.</w:t>
      </w:r>
    </w:p>
    <w:p w:rsidR="00C61CAD" w:rsidRPr="00850CDE" w:rsidRDefault="00C61CAD" w:rsidP="00C61CAD">
      <w:pPr>
        <w:jc w:val="both"/>
        <w:rPr>
          <w:rFonts w:ascii="Comic Sans MS" w:hAnsi="Comic Sans MS" w:cs="Tahoma"/>
          <w:b/>
          <w:sz w:val="16"/>
          <w:szCs w:val="16"/>
        </w:rPr>
      </w:pPr>
      <w:r w:rsidRPr="00850CDE">
        <w:rPr>
          <w:rFonts w:ascii="Comic Sans MS" w:hAnsi="Comic Sans MS" w:cs="Tahoma"/>
          <w:b/>
          <w:sz w:val="20"/>
          <w:szCs w:val="20"/>
        </w:rPr>
        <w:tab/>
        <w:t>Meslek seçiminin bir yaşam şekli belirlemek olduğu düşünüldüğünde, çocuğun sağlıklı ve bilinçli bir tercih yapabilmesi için ailenin desteğine ihtiyacı vardır.</w:t>
      </w:r>
    </w:p>
    <w:p w:rsidR="00C61CAD" w:rsidRPr="00850CDE" w:rsidRDefault="00C61CAD" w:rsidP="00C61CAD">
      <w:pPr>
        <w:jc w:val="both"/>
        <w:rPr>
          <w:rFonts w:ascii="Comic Sans MS" w:hAnsi="Comic Sans MS" w:cs="Tahoma"/>
          <w:b/>
          <w:sz w:val="16"/>
          <w:szCs w:val="16"/>
        </w:rPr>
      </w:pPr>
      <w:r w:rsidRPr="00850CDE">
        <w:rPr>
          <w:rFonts w:ascii="Comic Sans MS" w:hAnsi="Comic Sans MS" w:cs="Tahoma"/>
          <w:b/>
          <w:sz w:val="20"/>
          <w:szCs w:val="20"/>
        </w:rPr>
        <w:tab/>
        <w:t>Aile, çocuğun ilgilerini, yeteneklerini, kişilik özelliklerini, isteklerini, yeterli ve yetersiz olduğu alanlarını bilerek; çocuğun kendisiyle ilgili farkındalığını sağlıklı bir şekilde geliştirmesine yardımcı olabilir. Bu sayede çocuğun, araştırma ve deneme yapmasına olanak tanıyarak kendi kişilik özellikleriyle, ilgi duyduğu meslekler arasındaki uyumu veya uyumsuzluğu fark etmesini sağlayabilir.</w:t>
      </w:r>
    </w:p>
    <w:p w:rsidR="00344FE9" w:rsidRPr="00850CDE" w:rsidRDefault="00C61CAD" w:rsidP="00C61CAD">
      <w:pPr>
        <w:jc w:val="both"/>
        <w:rPr>
          <w:rFonts w:ascii="Arial Black" w:eastAsia="SimSun" w:hAnsi="Arial Black"/>
          <w:b/>
          <w:color w:val="000000"/>
          <w:sz w:val="36"/>
          <w:szCs w:val="36"/>
          <w:lang w:eastAsia="zh-CN"/>
        </w:rPr>
      </w:pPr>
      <w:r w:rsidRPr="00850CDE">
        <w:rPr>
          <w:rFonts w:ascii="Comic Sans MS" w:hAnsi="Comic Sans MS" w:cs="Tahoma"/>
          <w:b/>
          <w:sz w:val="20"/>
          <w:szCs w:val="20"/>
        </w:rPr>
        <w:tab/>
        <w:t>Böylelikle, çocuk tek bir mesleğe takılıp kalmadan farklı alternatifler arasından seçim yapabilme gücüne sahip olur. Bu da çocuk ve aile arasında sağlıklı bir iletişimin kurulmasıyla mümkün olacaktır.</w:t>
      </w:r>
    </w:p>
    <w:sectPr w:rsidR="00344FE9" w:rsidRPr="00850CDE" w:rsidSect="00F6133B">
      <w:pgSz w:w="16838" w:h="11906" w:orient="landscape"/>
      <w:pgMar w:top="510" w:right="510" w:bottom="510" w:left="510" w:header="709" w:footer="709" w:gutter="0"/>
      <w:cols w:num="3" w:space="708" w:equalWidth="0">
        <w:col w:w="4914" w:space="708"/>
        <w:col w:w="4573" w:space="708"/>
        <w:col w:w="4914"/>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2"/>
    <w:family w:val="script"/>
    <w:pitch w:val="variable"/>
    <w:sig w:usb0="00000287" w:usb1="00000000" w:usb2="00000000" w:usb3="00000000" w:csb0="0000009F" w:csb1="00000000"/>
  </w:font>
  <w:font w:name="Arial-BoldMT">
    <w:altName w:val="Arial"/>
    <w:panose1 w:val="00000000000000000000"/>
    <w:charset w:val="00"/>
    <w:family w:val="swiss"/>
    <w:notTrueType/>
    <w:pitch w:val="default"/>
    <w:sig w:usb0="00000007"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Monotype Corsiva">
    <w:panose1 w:val="03010101010201010101"/>
    <w:charset w:val="A2"/>
    <w:family w:val="script"/>
    <w:pitch w:val="variable"/>
    <w:sig w:usb0="00000287" w:usb1="00000000" w:usb2="00000000" w:usb3="00000000" w:csb0="0000009F" w:csb1="00000000"/>
  </w:font>
  <w:font w:name="Arial Black">
    <w:panose1 w:val="020B0A040201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9BA8E1A"/>
    <w:lvl w:ilvl="0">
      <w:numFmt w:val="bullet"/>
      <w:lvlText w:val="*"/>
      <w:lvlJc w:val="left"/>
    </w:lvl>
  </w:abstractNum>
  <w:abstractNum w:abstractNumId="1" w15:restartNumberingAfterBreak="0">
    <w:nsid w:val="00DD5AEB"/>
    <w:multiLevelType w:val="hybridMultilevel"/>
    <w:tmpl w:val="6C3822D2"/>
    <w:lvl w:ilvl="0" w:tplc="041F0009">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6B679B"/>
    <w:multiLevelType w:val="multilevel"/>
    <w:tmpl w:val="DCC88E7E"/>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2A62A8"/>
    <w:multiLevelType w:val="hybridMultilevel"/>
    <w:tmpl w:val="01EC18A6"/>
    <w:lvl w:ilvl="0" w:tplc="041F0009">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CC1BC0"/>
    <w:multiLevelType w:val="hybridMultilevel"/>
    <w:tmpl w:val="8A92745E"/>
    <w:lvl w:ilvl="0" w:tplc="041F0009">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6A6B5E"/>
    <w:multiLevelType w:val="hybridMultilevel"/>
    <w:tmpl w:val="6E02D754"/>
    <w:lvl w:ilvl="0" w:tplc="041F0009">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6C098B"/>
    <w:multiLevelType w:val="hybridMultilevel"/>
    <w:tmpl w:val="7BFAB628"/>
    <w:lvl w:ilvl="0" w:tplc="041F0009">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5C5B29"/>
    <w:multiLevelType w:val="hybridMultilevel"/>
    <w:tmpl w:val="D9B21BB4"/>
    <w:lvl w:ilvl="0" w:tplc="041F0009">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5350A9"/>
    <w:multiLevelType w:val="multilevel"/>
    <w:tmpl w:val="49BE81E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3D7584"/>
    <w:multiLevelType w:val="multilevel"/>
    <w:tmpl w:val="93A6E89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9B4BF0"/>
    <w:multiLevelType w:val="hybridMultilevel"/>
    <w:tmpl w:val="FD4CD538"/>
    <w:lvl w:ilvl="0" w:tplc="041F0009">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6BB656D"/>
    <w:multiLevelType w:val="multilevel"/>
    <w:tmpl w:val="CDDE617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6618C7"/>
    <w:multiLevelType w:val="hybridMultilevel"/>
    <w:tmpl w:val="6DDE3A72"/>
    <w:lvl w:ilvl="0" w:tplc="041F0009">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367853"/>
    <w:multiLevelType w:val="hybridMultilevel"/>
    <w:tmpl w:val="91060DBE"/>
    <w:lvl w:ilvl="0" w:tplc="041F0009">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AC35088"/>
    <w:multiLevelType w:val="hybridMultilevel"/>
    <w:tmpl w:val="7B248C8C"/>
    <w:lvl w:ilvl="0" w:tplc="041F0009">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5F730C"/>
    <w:multiLevelType w:val="hybridMultilevel"/>
    <w:tmpl w:val="A3CAF936"/>
    <w:lvl w:ilvl="0" w:tplc="041F0009">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0C5485"/>
    <w:multiLevelType w:val="hybridMultilevel"/>
    <w:tmpl w:val="93A6E890"/>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9D5E67"/>
    <w:multiLevelType w:val="hybridMultilevel"/>
    <w:tmpl w:val="A9AA8E14"/>
    <w:lvl w:ilvl="0" w:tplc="041F0009">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620823"/>
    <w:multiLevelType w:val="multilevel"/>
    <w:tmpl w:val="6FA0A75C"/>
    <w:lvl w:ilvl="0">
      <w:numFmt w:val="bullet"/>
      <w:lvlText w:val=""/>
      <w:legacy w:legacy="1" w:legacySpace="0" w:legacyIndent="0"/>
      <w:lvlJc w:val="left"/>
      <w:rPr>
        <w:rFonts w:ascii="Wingdings" w:hAnsi="Wingdings"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F244BE"/>
    <w:multiLevelType w:val="hybridMultilevel"/>
    <w:tmpl w:val="E8A807B4"/>
    <w:lvl w:ilvl="0" w:tplc="09BCF260">
      <w:numFmt w:val="bullet"/>
      <w:lvlText w:val=""/>
      <w:legacy w:legacy="1" w:legacySpace="0" w:legacyIndent="0"/>
      <w:lvlJc w:val="left"/>
      <w:rPr>
        <w:rFonts w:ascii="Wingdings" w:hAnsi="Wingdings" w:hint="default"/>
        <w:sz w:val="16"/>
        <w:szCs w:val="16"/>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A0B01"/>
    <w:multiLevelType w:val="hybridMultilevel"/>
    <w:tmpl w:val="B8169EF8"/>
    <w:lvl w:ilvl="0" w:tplc="041F0009">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84233F"/>
    <w:multiLevelType w:val="hybridMultilevel"/>
    <w:tmpl w:val="CDDE617A"/>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B249DF"/>
    <w:multiLevelType w:val="hybridMultilevel"/>
    <w:tmpl w:val="49BE81EA"/>
    <w:lvl w:ilvl="0" w:tplc="041F000D">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E44B43"/>
    <w:multiLevelType w:val="hybridMultilevel"/>
    <w:tmpl w:val="248ED9AE"/>
    <w:lvl w:ilvl="0" w:tplc="041F0009">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427621"/>
    <w:multiLevelType w:val="hybridMultilevel"/>
    <w:tmpl w:val="4BD46712"/>
    <w:lvl w:ilvl="0" w:tplc="041F0009">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9F4866"/>
    <w:multiLevelType w:val="hybridMultilevel"/>
    <w:tmpl w:val="6FA0A75C"/>
    <w:lvl w:ilvl="0" w:tplc="09BCF260">
      <w:numFmt w:val="bullet"/>
      <w:lvlText w:val=""/>
      <w:legacy w:legacy="1" w:legacySpace="0" w:legacyIndent="0"/>
      <w:lvlJc w:val="left"/>
      <w:rPr>
        <w:rFonts w:ascii="Wingdings" w:hAnsi="Wingdings" w:hint="default"/>
        <w:sz w:val="16"/>
        <w:szCs w:val="16"/>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1"/>
  </w:num>
  <w:num w:numId="3">
    <w:abstractNumId w:val="16"/>
  </w:num>
  <w:num w:numId="4">
    <w:abstractNumId w:val="9"/>
  </w:num>
  <w:num w:numId="5">
    <w:abstractNumId w:val="5"/>
  </w:num>
  <w:num w:numId="6">
    <w:abstractNumId w:val="0"/>
    <w:lvlOverride w:ilvl="0">
      <w:lvl w:ilvl="0">
        <w:numFmt w:val="bullet"/>
        <w:lvlText w:val=""/>
        <w:legacy w:legacy="1" w:legacySpace="0" w:legacyIndent="0"/>
        <w:lvlJc w:val="left"/>
        <w:rPr>
          <w:rFonts w:ascii="Wingdings" w:hAnsi="Wingdings" w:hint="default"/>
          <w:sz w:val="20"/>
          <w:szCs w:val="20"/>
        </w:rPr>
      </w:lvl>
    </w:lvlOverride>
  </w:num>
  <w:num w:numId="7">
    <w:abstractNumId w:val="25"/>
  </w:num>
  <w:num w:numId="8">
    <w:abstractNumId w:val="18"/>
  </w:num>
  <w:num w:numId="9">
    <w:abstractNumId w:val="19"/>
  </w:num>
  <w:num w:numId="10">
    <w:abstractNumId w:val="22"/>
  </w:num>
  <w:num w:numId="11">
    <w:abstractNumId w:val="7"/>
  </w:num>
  <w:num w:numId="12">
    <w:abstractNumId w:val="8"/>
  </w:num>
  <w:num w:numId="13">
    <w:abstractNumId w:val="3"/>
  </w:num>
  <w:num w:numId="14">
    <w:abstractNumId w:val="2"/>
  </w:num>
  <w:num w:numId="15">
    <w:abstractNumId w:val="23"/>
  </w:num>
  <w:num w:numId="16">
    <w:abstractNumId w:val="15"/>
  </w:num>
  <w:num w:numId="17">
    <w:abstractNumId w:val="10"/>
  </w:num>
  <w:num w:numId="18">
    <w:abstractNumId w:val="12"/>
  </w:num>
  <w:num w:numId="19">
    <w:abstractNumId w:val="13"/>
  </w:num>
  <w:num w:numId="20">
    <w:abstractNumId w:val="14"/>
  </w:num>
  <w:num w:numId="21">
    <w:abstractNumId w:val="4"/>
  </w:num>
  <w:num w:numId="22">
    <w:abstractNumId w:val="17"/>
  </w:num>
  <w:num w:numId="23">
    <w:abstractNumId w:val="1"/>
  </w:num>
  <w:num w:numId="24">
    <w:abstractNumId w:val="24"/>
  </w:num>
  <w:num w:numId="25">
    <w:abstractNumId w:val="6"/>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
  <w:rsids>
    <w:rsidRoot w:val="00FE515B"/>
    <w:rsid w:val="000A54A2"/>
    <w:rsid w:val="000E435A"/>
    <w:rsid w:val="00134DDB"/>
    <w:rsid w:val="00197DB8"/>
    <w:rsid w:val="002E2FE4"/>
    <w:rsid w:val="002E5269"/>
    <w:rsid w:val="0030454C"/>
    <w:rsid w:val="00344FE9"/>
    <w:rsid w:val="003955E8"/>
    <w:rsid w:val="003B0618"/>
    <w:rsid w:val="0046282D"/>
    <w:rsid w:val="004F0D11"/>
    <w:rsid w:val="005E5688"/>
    <w:rsid w:val="0063423D"/>
    <w:rsid w:val="006D68EC"/>
    <w:rsid w:val="006F0D35"/>
    <w:rsid w:val="007767A6"/>
    <w:rsid w:val="00780F2E"/>
    <w:rsid w:val="0078743A"/>
    <w:rsid w:val="00850CDE"/>
    <w:rsid w:val="00861934"/>
    <w:rsid w:val="008B0A09"/>
    <w:rsid w:val="008B6138"/>
    <w:rsid w:val="0094421E"/>
    <w:rsid w:val="009D6FA0"/>
    <w:rsid w:val="009E1FDD"/>
    <w:rsid w:val="00AA14B4"/>
    <w:rsid w:val="00C10B40"/>
    <w:rsid w:val="00C61CAD"/>
    <w:rsid w:val="00C85BD5"/>
    <w:rsid w:val="00D60D29"/>
    <w:rsid w:val="00DC0C73"/>
    <w:rsid w:val="00DF04C2"/>
    <w:rsid w:val="00EC1DDC"/>
    <w:rsid w:val="00F6133B"/>
    <w:rsid w:val="00F651DF"/>
    <w:rsid w:val="00F86966"/>
    <w:rsid w:val="00FE51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15:docId w15:val="{39914E34-1CB7-4EF0-9CC5-B6060A6A0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4C2"/>
    <w:rPr>
      <w:sz w:val="24"/>
      <w:szCs w:val="24"/>
    </w:rPr>
  </w:style>
  <w:style w:type="paragraph" w:styleId="Balk2">
    <w:name w:val="heading 2"/>
    <w:basedOn w:val="Normal"/>
    <w:next w:val="Normal"/>
    <w:link w:val="Balk2Char"/>
    <w:qFormat/>
    <w:rsid w:val="00C61CAD"/>
    <w:pPr>
      <w:keepNext/>
      <w:jc w:val="center"/>
      <w:outlineLvl w:val="1"/>
    </w:pPr>
    <w:rPr>
      <w:rFonts w:ascii="Arial" w:hAnsi="Arial" w:cs="Arial"/>
      <w:b/>
      <w:bCs/>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ada">
    <w:name w:val="Table Contemporary"/>
    <w:basedOn w:val="NormalTablo"/>
    <w:rsid w:val="0030454C"/>
    <w:pPr>
      <w:jc w:val="center"/>
    </w:pPr>
    <w:tblPr>
      <w:tblStyleRowBandSize w:val="1"/>
      <w:tblBorders>
        <w:top w:val="thinThickThinSmallGap" w:sz="24" w:space="0" w:color="FFFFFF"/>
        <w:left w:val="thinThickThinSmallGap" w:sz="24" w:space="0" w:color="FFFFFF"/>
        <w:bottom w:val="thinThickThinSmallGap" w:sz="24" w:space="0" w:color="FFFFFF"/>
        <w:right w:val="thinThickThinSmallGap" w:sz="24" w:space="0" w:color="FFFFFF"/>
        <w:insideH w:val="thinThickThinSmallGap" w:sz="24" w:space="0" w:color="FFFFFF"/>
        <w:insideV w:val="thinThickThinSmallGap" w:sz="24" w:space="0" w:color="FFFFFF"/>
      </w:tblBorders>
    </w:tblPr>
    <w:tcPr>
      <w:shd w:val="clear" w:color="auto" w:fill="FF0000"/>
      <w:vAlign w:val="center"/>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Kpr">
    <w:name w:val="Hyperlink"/>
    <w:basedOn w:val="VarsaylanParagrafYazTipi"/>
    <w:rsid w:val="00EC1DDC"/>
    <w:rPr>
      <w:color w:val="0000FF"/>
      <w:u w:val="single"/>
    </w:rPr>
  </w:style>
  <w:style w:type="paragraph" w:styleId="KonuBal">
    <w:name w:val="Title"/>
    <w:basedOn w:val="Normal"/>
    <w:qFormat/>
    <w:rsid w:val="002E5269"/>
    <w:pPr>
      <w:spacing w:before="100" w:beforeAutospacing="1" w:after="100" w:afterAutospacing="1"/>
    </w:pPr>
  </w:style>
  <w:style w:type="table" w:styleId="TabloKlavuzu">
    <w:name w:val="Table Grid"/>
    <w:basedOn w:val="NormalTablo"/>
    <w:rsid w:val="00F65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text2"/>
    <w:basedOn w:val="Normal"/>
    <w:rsid w:val="000A54A2"/>
    <w:pPr>
      <w:spacing w:before="100" w:beforeAutospacing="1" w:after="100" w:afterAutospacing="1"/>
    </w:pPr>
  </w:style>
  <w:style w:type="paragraph" w:styleId="BalonMetni">
    <w:name w:val="Balloon Text"/>
    <w:basedOn w:val="Normal"/>
    <w:semiHidden/>
    <w:rsid w:val="00DC0C73"/>
    <w:rPr>
      <w:rFonts w:ascii="Tahoma" w:hAnsi="Tahoma" w:cs="Tahoma"/>
      <w:sz w:val="16"/>
      <w:szCs w:val="16"/>
    </w:rPr>
  </w:style>
  <w:style w:type="character" w:customStyle="1" w:styleId="Balk2Char">
    <w:name w:val="Başlık 2 Char"/>
    <w:basedOn w:val="VarsaylanParagrafYazTipi"/>
    <w:link w:val="Balk2"/>
    <w:rsid w:val="00C61CAD"/>
    <w:rPr>
      <w:rFonts w:ascii="Arial" w:hAnsi="Arial" w:cs="Arial"/>
      <w:b/>
      <w:bCs/>
      <w:sz w:val="24"/>
      <w:szCs w:val="24"/>
      <w:lang w:eastAsia="en-US"/>
    </w:rPr>
  </w:style>
  <w:style w:type="paragraph" w:styleId="GvdeMetni">
    <w:name w:val="Body Text"/>
    <w:basedOn w:val="Normal"/>
    <w:link w:val="GvdeMetniChar"/>
    <w:rsid w:val="00C61CAD"/>
    <w:pPr>
      <w:jc w:val="both"/>
    </w:pPr>
    <w:rPr>
      <w:rFonts w:ascii="Tahoma" w:hAnsi="Tahoma" w:cs="Tahoma"/>
      <w:lang w:eastAsia="en-US"/>
    </w:rPr>
  </w:style>
  <w:style w:type="character" w:customStyle="1" w:styleId="GvdeMetniChar">
    <w:name w:val="Gövde Metni Char"/>
    <w:basedOn w:val="VarsaylanParagrafYazTipi"/>
    <w:link w:val="GvdeMetni"/>
    <w:rsid w:val="00C61CAD"/>
    <w:rPr>
      <w:rFonts w:ascii="Tahoma" w:hAnsi="Tahoma" w:cs="Tahoma"/>
      <w:sz w:val="24"/>
      <w:szCs w:val="24"/>
      <w:lang w:eastAsia="en-US"/>
    </w:rPr>
  </w:style>
  <w:style w:type="paragraph" w:styleId="GvdeMetni2">
    <w:name w:val="Body Text 2"/>
    <w:basedOn w:val="Normal"/>
    <w:link w:val="GvdeMetni2Char"/>
    <w:rsid w:val="00C61CAD"/>
    <w:pPr>
      <w:jc w:val="both"/>
    </w:pPr>
    <w:rPr>
      <w:rFonts w:ascii="Tahoma" w:hAnsi="Tahoma" w:cs="Tahoma"/>
      <w:sz w:val="28"/>
      <w:lang w:eastAsia="en-US"/>
    </w:rPr>
  </w:style>
  <w:style w:type="character" w:customStyle="1" w:styleId="GvdeMetni2Char">
    <w:name w:val="Gövde Metni 2 Char"/>
    <w:basedOn w:val="VarsaylanParagrafYazTipi"/>
    <w:link w:val="GvdeMetni2"/>
    <w:rsid w:val="00C61CAD"/>
    <w:rPr>
      <w:rFonts w:ascii="Tahoma" w:hAnsi="Tahoma" w:cs="Tahoma"/>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734623">
      <w:bodyDiv w:val="1"/>
      <w:marLeft w:val="0"/>
      <w:marRight w:val="0"/>
      <w:marTop w:val="0"/>
      <w:marBottom w:val="0"/>
      <w:divBdr>
        <w:top w:val="none" w:sz="0" w:space="0" w:color="auto"/>
        <w:left w:val="none" w:sz="0" w:space="0" w:color="auto"/>
        <w:bottom w:val="none" w:sz="0" w:space="0" w:color="auto"/>
        <w:right w:val="none" w:sz="0" w:space="0" w:color="auto"/>
      </w:divBdr>
    </w:div>
    <w:div w:id="275718266">
      <w:bodyDiv w:val="1"/>
      <w:marLeft w:val="0"/>
      <w:marRight w:val="0"/>
      <w:marTop w:val="0"/>
      <w:marBottom w:val="0"/>
      <w:divBdr>
        <w:top w:val="none" w:sz="0" w:space="0" w:color="auto"/>
        <w:left w:val="none" w:sz="0" w:space="0" w:color="auto"/>
        <w:bottom w:val="none" w:sz="0" w:space="0" w:color="auto"/>
        <w:right w:val="none" w:sz="0" w:space="0" w:color="auto"/>
      </w:divBdr>
    </w:div>
    <w:div w:id="707484741">
      <w:bodyDiv w:val="1"/>
      <w:marLeft w:val="0"/>
      <w:marRight w:val="0"/>
      <w:marTop w:val="0"/>
      <w:marBottom w:val="0"/>
      <w:divBdr>
        <w:top w:val="none" w:sz="0" w:space="0" w:color="auto"/>
        <w:left w:val="none" w:sz="0" w:space="0" w:color="auto"/>
        <w:bottom w:val="none" w:sz="0" w:space="0" w:color="auto"/>
        <w:right w:val="none" w:sz="0" w:space="0" w:color="auto"/>
      </w:divBdr>
    </w:div>
    <w:div w:id="1300768093">
      <w:bodyDiv w:val="1"/>
      <w:marLeft w:val="0"/>
      <w:marRight w:val="0"/>
      <w:marTop w:val="0"/>
      <w:marBottom w:val="0"/>
      <w:divBdr>
        <w:top w:val="none" w:sz="0" w:space="0" w:color="auto"/>
        <w:left w:val="none" w:sz="0" w:space="0" w:color="auto"/>
        <w:bottom w:val="none" w:sz="0" w:space="0" w:color="auto"/>
        <w:right w:val="none" w:sz="0" w:space="0" w:color="auto"/>
      </w:divBdr>
    </w:div>
    <w:div w:id="1701662604">
      <w:bodyDiv w:val="1"/>
      <w:marLeft w:val="0"/>
      <w:marRight w:val="0"/>
      <w:marTop w:val="0"/>
      <w:marBottom w:val="0"/>
      <w:divBdr>
        <w:top w:val="none" w:sz="0" w:space="0" w:color="auto"/>
        <w:left w:val="none" w:sz="0" w:space="0" w:color="auto"/>
        <w:bottom w:val="none" w:sz="0" w:space="0" w:color="auto"/>
        <w:right w:val="none" w:sz="0" w:space="0" w:color="auto"/>
      </w:divBdr>
    </w:div>
    <w:div w:id="1714041114">
      <w:bodyDiv w:val="1"/>
      <w:marLeft w:val="0"/>
      <w:marRight w:val="0"/>
      <w:marTop w:val="0"/>
      <w:marBottom w:val="0"/>
      <w:divBdr>
        <w:top w:val="none" w:sz="0" w:space="0" w:color="auto"/>
        <w:left w:val="none" w:sz="0" w:space="0" w:color="auto"/>
        <w:bottom w:val="none" w:sz="0" w:space="0" w:color="auto"/>
        <w:right w:val="none" w:sz="0" w:space="0" w:color="auto"/>
      </w:divBdr>
    </w:div>
    <w:div w:id="19084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encrypted-tbn0.gstatic.com/images?q=tbn:ANd9GcQ-mLBFcSG4ZkBJdQEJCd7jXqQmWv-Zs1P29dbfYX_HonkpX5CN"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A52E-12F9-4A30-AE95-1E4425397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464</Words>
  <Characters>2651</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ÖZGÜVEN</vt:lpstr>
    </vt:vector>
  </TitlesOfParts>
  <Company/>
  <LinksUpToDate>false</LinksUpToDate>
  <CharactersWithSpaces>3109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ÖZGÜVEN</dc:title>
  <dc:subject/>
  <dc:creator>ERHAN</dc:creator>
  <cp:keywords/>
  <dc:description/>
  <cp:lastModifiedBy>rehberlik</cp:lastModifiedBy>
  <cp:revision>6</cp:revision>
  <cp:lastPrinted>2012-05-28T14:03:00Z</cp:lastPrinted>
  <dcterms:created xsi:type="dcterms:W3CDTF">2012-02-07T08:31:00Z</dcterms:created>
  <dcterms:modified xsi:type="dcterms:W3CDTF">2019-04-04T15:19:00Z</dcterms:modified>
</cp:coreProperties>
</file>